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3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</w:t>
      </w:r>
      <w:r w:rsidDel="00000000" w:rsidR="00000000" w:rsidRPr="00000000">
        <w:rPr>
          <w:b w:val="1"/>
          <w:bCs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 ANNUAL INDEPENDENCE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1849755" cy="76962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-721991</wp:posOffset>
            </wp:positionH>
            <wp:positionV relativeFrom="paragraph">
              <wp:posOffset>0</wp:posOffset>
            </wp:positionV>
            <wp:extent cx="1826895" cy="75565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755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K-5 WRESTLING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Independence High School</w:t>
      </w:r>
    </w:p>
    <w:p w:rsidR="00000000" w:rsidDel="00000000" w:rsidP="00000000" w:rsidRDefault="00000000" w:rsidRPr="00000000" w14:paraId="00000004">
      <w:pPr>
        <w:pStyle w:val="Heading1"/>
        <w:spacing w:line="240" w:lineRule="auto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Friday, February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In and Out in 3½ hours including weigh-in.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tabs>
          <w:tab w:val="left" w:leader="none" w:pos="1800"/>
          <w:tab w:val="left" w:leader="none" w:pos="2520"/>
          <w:tab w:val="left" w:leader="none" w:pos="1800"/>
          <w:tab w:val="left" w:leader="none" w:pos="2520"/>
          <w:tab w:val="left" w:leader="none" w:pos="1800"/>
          <w:tab w:val="left" w:leader="none" w:pos="2520"/>
          <w:tab w:val="left" w:leader="none" w:pos="1800"/>
          <w:tab w:val="left" w:leader="none" w:pos="2520"/>
        </w:tabs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BENEFITS OF THIS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800"/>
          <w:tab w:val="left" w:leader="none" w:pos="2520"/>
        </w:tabs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Tournament gets wrestlers 3 matches targeting 1 every 45 minutes so parents and wrestlers get in and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800"/>
          <w:tab w:val="left" w:leader="none" w:pos="2520"/>
        </w:tabs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Wrestlers essentially weigh-in ahead of time by giving their estimated weight during the preregistration for bracketing purposes.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800"/>
          <w:tab w:val="left" w:leader="none" w:pos="2520"/>
        </w:tabs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Bracketing is done the night before and will be available on-line so people know their mat number and match numbers ahead of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DIVISIONS:</w:t>
        <w:tab/>
        <w:tab/>
        <w:tab/>
        <w:t xml:space="preserve">K-2 Non-competitive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(Lapel pins for awards)</w:t>
      </w:r>
    </w:p>
    <w:p w:rsidR="00000000" w:rsidDel="00000000" w:rsidP="00000000" w:rsidRDefault="00000000" w:rsidRPr="00000000" w14:paraId="0000000B">
      <w:pPr>
        <w:pStyle w:val="Heading3"/>
        <w:ind w:left="2160" w:firstLine="72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K-1 Competitive (Birthdates 9/1/1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to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ind w:left="2160" w:firstLine="72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– 3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Grade (Birthdates 9/1/1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to 8/3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/1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ind w:left="2160" w:firstLine="72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4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– 5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Grade (Birthdates 9/1/1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to 8/3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/1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6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(Age overrides grade)</w:t>
      </w:r>
    </w:p>
    <w:p w:rsidR="00000000" w:rsidDel="00000000" w:rsidP="00000000" w:rsidRDefault="00000000" w:rsidRPr="00000000" w14:paraId="0000000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Female Brackets will be created if numbers permit and weights align.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5"/>
        <w:tabs>
          <w:tab w:val="left" w:leader="none" w:pos="1800"/>
          <w:tab w:val="left" w:leader="none" w:pos="1800"/>
          <w:tab w:val="left" w:leader="none" w:pos="1800"/>
          <w:tab w:val="left" w:leader="none" w:pos="1800"/>
        </w:tabs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WEIGH-INS :</w:t>
        <w:tab/>
        <w:t xml:space="preserve">   4:00 - 4:45 pm (Only competitive wrestlers need to weigh in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Any wrestler that weighs in who is over the weight limit of the weight class, will be ineligible for awards and will only wrestle exhibition matches. 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Wrestling begins at 5:00 pm. Wrestling completes around 7:30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0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00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FORMAT: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4 Person Round-Robins targeting 3 matches with 1 every 45 minutes.</w:t>
      </w:r>
    </w:p>
    <w:p w:rsidR="00000000" w:rsidDel="00000000" w:rsidP="00000000" w:rsidRDefault="00000000" w:rsidRPr="00000000" w14:paraId="00000017">
      <w:pPr>
        <w:tabs>
          <w:tab w:val="left" w:leader="none" w:pos="180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(3, 5, or 6 Man Round-Robins may be used if necessary)</w:t>
      </w:r>
    </w:p>
    <w:p w:rsidR="00000000" w:rsidDel="00000000" w:rsidP="00000000" w:rsidRDefault="00000000" w:rsidRPr="00000000" w14:paraId="00000018">
      <w:pPr>
        <w:pStyle w:val="Heading5"/>
        <w:tabs>
          <w:tab w:val="left" w:leader="none" w:pos="1800"/>
          <w:tab w:val="left" w:leader="none" w:pos="1800"/>
          <w:tab w:val="left" w:leader="none" w:pos="1800"/>
          <w:tab w:val="left" w:leader="none" w:pos="1800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AWARDS:</w:t>
        <w:tab/>
        <w:t xml:space="preserve">Champions – 2.5” Custom Medals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00"/>
        </w:tabs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 xml:space="preserve">Runnerup &amp; Third – 2” Silver/Bronze Medal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00"/>
        </w:tabs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 xml:space="preserve">4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Place – 1.5” Medal </w:t>
        <w:tab/>
        <w:t xml:space="preserve">5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Place – Lapel Pin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00"/>
        </w:tabs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ENTRY FEE: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$2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.00.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WRESTLERS PREREGISTER AND PAY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at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USABracketing.com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.  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Each wrestler must create an account.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Once an account is created, wrestlers can then </w:t>
      </w:r>
      <w:r w:rsidDel="00000000" w:rsidR="00000000" w:rsidRPr="00000000">
        <w:rPr>
          <w:sz w:val="24"/>
          <w:szCs w:val="24"/>
          <w:rtl w:val="0"/>
        </w:rPr>
        <w:t xml:space="preserve">go to EVENTS and search for Independence K-5 Tournament and click on the Register link.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Registration limit is 180 wrestlers. Registration closes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p.m.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Wednes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day, February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or earlier. 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THERE WILL BE NO MAIL IN OR AT THE DOOR REGISTRATIONS!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If in doubt, email at the address below to confirm you are registered.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00"/>
          <w:tab w:val="left" w:leader="none" w:pos="25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  <w:tab w:val="left" w:leader="none" w:pos="2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ADMISSION: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Non-participants – </w:t>
      </w:r>
      <w:r w:rsidDel="00000000" w:rsidR="00000000" w:rsidRPr="00000000">
        <w:rPr>
          <w:sz w:val="24"/>
          <w:szCs w:val="24"/>
          <w:rtl w:val="0"/>
        </w:rPr>
        <w:t xml:space="preserve">Free will donation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tabs>
          <w:tab w:val="left" w:leader="none" w:pos="1800"/>
          <w:tab w:val="left" w:leader="none" w:pos="2520"/>
        </w:tabs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00"/>
          <w:tab w:val="left" w:leader="none" w:pos="2520"/>
        </w:tabs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MATCHES: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Three one minute periods.  If a match ends in a tie, a thirty-second sudden death </w:t>
        <w:tab/>
        <w:tab/>
        <w:t xml:space="preserve">overtime, followed by two 15 second periods and a 15 second ultimate tie-breaker if </w:t>
        <w:tab/>
        <w:tab/>
        <w:t xml:space="preserve">needed. </w:t>
      </w:r>
    </w:p>
    <w:p w:rsidR="00000000" w:rsidDel="00000000" w:rsidP="00000000" w:rsidRDefault="00000000" w:rsidRPr="00000000" w14:paraId="00000023">
      <w:pPr>
        <w:tabs>
          <w:tab w:val="left" w:leader="none" w:pos="1800"/>
          <w:tab w:val="left" w:leader="none" w:pos="2520"/>
        </w:tabs>
        <w:jc w:val="center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Concessions will be sold at the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800"/>
          <w:tab w:val="left" w:leader="none" w:pos="2520"/>
        </w:tabs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CONTACT: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Bärry Schmitt, </w:t>
      </w:r>
      <w:hyperlink r:id="rId9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schmittb@indps.k12.wi.us</w:t>
        </w:r>
      </w:hyperlink>
      <w:r w:rsidDel="00000000" w:rsidR="00000000" w:rsidRPr="00000000">
        <w:rPr>
          <w:sz w:val="22"/>
          <w:szCs w:val="22"/>
          <w:rtl w:val="0"/>
        </w:rPr>
        <w:t xml:space="preserve"> or Lauren Guza, </w:t>
      </w: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guzalauren@indps.k12.wi.us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 Black" w:cs="Arial Black" w:eastAsia="Arial Black" w:hAnsi="Arial Black"/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800"/>
        <w:tab w:val="left" w:leader="none" w:pos="2520"/>
      </w:tabs>
    </w:pPr>
    <w:rPr>
      <w:b w:val="1"/>
      <w:bCs w:val="1"/>
      <w:vertAlign w:val="baselin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800"/>
      </w:tabs>
    </w:pPr>
    <w:rPr>
      <w:b w:val="1"/>
      <w:bCs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guzalauren@indps.k12.wi.us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chmittb@indps.k12.wi.us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usabracketing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1VGL13rYE4tE8kEBXrT8veDhRQ==">CgMxLjA4AHIhMVdsWVI4b08yaWVNUktQT040cjNIMW85eEZESkk4QThf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